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  <w:t xml:space="preserve">MATRIZ MORFOLÓGICA FINAL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FUNCION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SOLUCIÓN GANADORA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5">
            <w:pPr>
              <w:widowControl w:val="0"/>
              <w:spacing w:line="276" w:lineRule="auto"/>
              <w:jc w:val="center"/>
              <w:rPr>
                <w:color w:val="262626"/>
              </w:rPr>
            </w:pPr>
            <w:r w:rsidDel="00000000" w:rsidR="00000000" w:rsidRPr="00000000">
              <w:rPr>
                <w:color w:val="262626"/>
                <w:rtl w:val="0"/>
              </w:rPr>
              <w:t xml:space="preserve">ENERGIZAR EQUIPO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line="276" w:lineRule="auto"/>
              <w:jc w:val="center"/>
              <w:rPr>
                <w:color w:val="262626"/>
                <w:highlight w:val="yellow"/>
              </w:rPr>
            </w:pPr>
            <w:r w:rsidDel="00000000" w:rsidR="00000000" w:rsidRPr="00000000">
              <w:rPr>
                <w:color w:val="262626"/>
                <w:highlight w:val="yellow"/>
              </w:rPr>
              <w:drawing>
                <wp:inline distB="114300" distT="114300" distL="114300" distR="114300">
                  <wp:extent cx="609600" cy="726831"/>
                  <wp:effectExtent b="0" l="0" r="0" t="0"/>
                  <wp:docPr id="1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6"/>
                          <a:srcRect b="13413" l="20473" r="15624" t="9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7268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widowControl w:val="0"/>
              <w:spacing w:line="276" w:lineRule="auto"/>
              <w:jc w:val="center"/>
              <w:rPr/>
            </w:pPr>
            <w:r w:rsidDel="00000000" w:rsidR="00000000" w:rsidRPr="00000000">
              <w:rPr>
                <w:color w:val="262626"/>
                <w:highlight w:val="yellow"/>
                <w:rtl w:val="0"/>
              </w:rPr>
              <w:t xml:space="preserve">Rocker Switch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spacing w:line="276" w:lineRule="auto"/>
              <w:jc w:val="center"/>
              <w:rPr>
                <w:color w:val="262626"/>
              </w:rPr>
            </w:pPr>
            <w:r w:rsidDel="00000000" w:rsidR="00000000" w:rsidRPr="00000000">
              <w:rPr>
                <w:color w:val="262626"/>
                <w:rtl w:val="0"/>
              </w:rPr>
              <w:t xml:space="preserve">ADQUIRIR ENERGÍA ELÉCTRICA AC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76" w:lineRule="auto"/>
              <w:jc w:val="center"/>
              <w:rPr>
                <w:color w:val="262626"/>
                <w:highlight w:val="yellow"/>
              </w:rPr>
            </w:pPr>
            <w:r w:rsidDel="00000000" w:rsidR="00000000" w:rsidRPr="00000000">
              <w:rPr>
                <w:color w:val="262626"/>
                <w:highlight w:val="yellow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widowControl w:val="0"/>
              <w:spacing w:line="276" w:lineRule="auto"/>
              <w:jc w:val="center"/>
              <w:rPr/>
            </w:pPr>
            <w:r w:rsidDel="00000000" w:rsidR="00000000" w:rsidRPr="00000000">
              <w:rPr>
                <w:color w:val="262626"/>
                <w:highlight w:val="yellow"/>
                <w:rtl w:val="0"/>
              </w:rPr>
              <w:t xml:space="preserve">Cable USB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widowControl w:val="0"/>
              <w:spacing w:line="276" w:lineRule="auto"/>
              <w:jc w:val="center"/>
              <w:rPr>
                <w:color w:val="262626"/>
              </w:rPr>
            </w:pPr>
            <w:r w:rsidDel="00000000" w:rsidR="00000000" w:rsidRPr="00000000">
              <w:rPr>
                <w:color w:val="262626"/>
                <w:rtl w:val="0"/>
              </w:rPr>
              <w:t xml:space="preserve">CONVERTIR ENERGÍA ELÉCTRICA DE AC/DC</w:t>
            </w:r>
          </w:p>
          <w:p w:rsidR="00000000" w:rsidDel="00000000" w:rsidP="00000000" w:rsidRDefault="00000000" w:rsidRPr="00000000" w14:paraId="0000000C">
            <w:pPr>
              <w:widowControl w:val="0"/>
              <w:spacing w:line="276" w:lineRule="auto"/>
              <w:jc w:val="center"/>
              <w:rPr>
                <w:color w:val="262626"/>
              </w:rPr>
            </w:pPr>
            <w:r w:rsidDel="00000000" w:rsidR="00000000" w:rsidRPr="00000000">
              <w:rPr>
                <w:color w:val="262626"/>
                <w:rtl w:val="0"/>
              </w:rPr>
              <w:br w:type="textWrapping"/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76" w:lineRule="auto"/>
              <w:jc w:val="center"/>
              <w:rPr>
                <w:color w:val="262626"/>
              </w:rPr>
            </w:pPr>
            <w:r w:rsidDel="00000000" w:rsidR="00000000" w:rsidRPr="00000000">
              <w:rPr>
                <w:color w:val="262626"/>
                <w:highlight w:val="yellow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76" w:lineRule="auto"/>
              <w:jc w:val="center"/>
              <w:rPr/>
            </w:pPr>
            <w:r w:rsidDel="00000000" w:rsidR="00000000" w:rsidRPr="00000000">
              <w:rPr>
                <w:color w:val="262626"/>
                <w:highlight w:val="yellow"/>
                <w:rtl w:val="0"/>
              </w:rPr>
              <w:t xml:space="preserve">Fuente regulada lineal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spacing w:line="276" w:lineRule="auto"/>
              <w:jc w:val="center"/>
              <w:rPr>
                <w:color w:val="262626"/>
              </w:rPr>
            </w:pPr>
            <w:r w:rsidDel="00000000" w:rsidR="00000000" w:rsidRPr="00000000">
              <w:rPr>
                <w:color w:val="262626"/>
                <w:rtl w:val="0"/>
              </w:rPr>
              <w:t xml:space="preserve">ALMACENAR ENERGÍA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76" w:lineRule="auto"/>
              <w:jc w:val="center"/>
              <w:rPr>
                <w:color w:val="262626"/>
                <w:highlight w:val="yellow"/>
              </w:rPr>
            </w:pPr>
            <w:r w:rsidDel="00000000" w:rsidR="00000000" w:rsidRPr="00000000">
              <w:rPr>
                <w:color w:val="262626"/>
                <w:highlight w:val="yellow"/>
              </w:rPr>
              <w:drawing>
                <wp:inline distB="114300" distT="114300" distL="114300" distR="114300">
                  <wp:extent cx="1032997" cy="103299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997" cy="103299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widowControl w:val="0"/>
              <w:spacing w:line="276" w:lineRule="auto"/>
              <w:jc w:val="center"/>
              <w:rPr/>
            </w:pPr>
            <w:r w:rsidDel="00000000" w:rsidR="00000000" w:rsidRPr="00000000">
              <w:rPr>
                <w:color w:val="262626"/>
                <w:highlight w:val="yellow"/>
                <w:rtl w:val="0"/>
              </w:rPr>
              <w:t xml:space="preserve">Baterías de Polímero de Litio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spacing w:line="276" w:lineRule="auto"/>
              <w:jc w:val="center"/>
              <w:rPr>
                <w:color w:val="262626"/>
              </w:rPr>
            </w:pPr>
            <w:r w:rsidDel="00000000" w:rsidR="00000000" w:rsidRPr="00000000">
              <w:rPr>
                <w:color w:val="262626"/>
                <w:rtl w:val="0"/>
              </w:rPr>
              <w:t xml:space="preserve">PROCESAR SEÑAL/ ACONDICIONAR SEÑAL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76" w:lineRule="auto"/>
              <w:jc w:val="center"/>
              <w:rPr>
                <w:color w:val="262626"/>
                <w:highlight w:val="yellow"/>
              </w:rPr>
            </w:pPr>
            <w:r w:rsidDel="00000000" w:rsidR="00000000" w:rsidRPr="00000000">
              <w:rPr>
                <w:color w:val="262626"/>
                <w:highlight w:val="yellow"/>
              </w:rPr>
              <w:drawing>
                <wp:inline distB="114300" distT="114300" distL="114300" distR="114300">
                  <wp:extent cx="1247775" cy="901700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widowControl w:val="0"/>
              <w:spacing w:line="276" w:lineRule="auto"/>
              <w:jc w:val="center"/>
              <w:rPr/>
            </w:pPr>
            <w:r w:rsidDel="00000000" w:rsidR="00000000" w:rsidRPr="00000000">
              <w:rPr>
                <w:color w:val="262626"/>
                <w:highlight w:val="yellow"/>
                <w:rtl w:val="0"/>
              </w:rPr>
              <w:t xml:space="preserve">ESP32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spacing w:line="276" w:lineRule="auto"/>
              <w:jc w:val="center"/>
              <w:rPr>
                <w:color w:val="262626"/>
              </w:rPr>
            </w:pPr>
            <w:r w:rsidDel="00000000" w:rsidR="00000000" w:rsidRPr="00000000">
              <w:rPr>
                <w:color w:val="262626"/>
                <w:rtl w:val="0"/>
              </w:rPr>
              <w:t xml:space="preserve">ACONDICIONAR ENERGÍA PARA SENSORES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76" w:lineRule="auto"/>
              <w:jc w:val="center"/>
              <w:rPr>
                <w:color w:val="262626"/>
              </w:rPr>
            </w:pPr>
            <w:r w:rsidDel="00000000" w:rsidR="00000000" w:rsidRPr="00000000">
              <w:rPr>
                <w:color w:val="262626"/>
              </w:rPr>
              <w:drawing>
                <wp:inline distB="114300" distT="114300" distL="114300" distR="114300">
                  <wp:extent cx="1179347" cy="1185863"/>
                  <wp:effectExtent b="0" l="0" r="0" t="0"/>
                  <wp:docPr id="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347" cy="11858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widowControl w:val="0"/>
              <w:spacing w:line="276" w:lineRule="auto"/>
              <w:jc w:val="center"/>
              <w:rPr/>
            </w:pPr>
            <w:r w:rsidDel="00000000" w:rsidR="00000000" w:rsidRPr="00000000">
              <w:rPr>
                <w:color w:val="262626"/>
                <w:rtl w:val="0"/>
              </w:rPr>
              <w:t xml:space="preserve">MT3608 MODULE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spacing w:line="276" w:lineRule="auto"/>
              <w:jc w:val="center"/>
              <w:rPr>
                <w:color w:val="262626"/>
              </w:rPr>
            </w:pPr>
            <w:r w:rsidDel="00000000" w:rsidR="00000000" w:rsidRPr="00000000">
              <w:rPr>
                <w:color w:val="262626"/>
                <w:rtl w:val="0"/>
              </w:rPr>
              <w:t xml:space="preserve">DETECTAR LA HUMEDAD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76" w:lineRule="auto"/>
              <w:jc w:val="both"/>
              <w:rPr>
                <w:color w:val="262626"/>
                <w:highlight w:val="yellow"/>
              </w:rPr>
            </w:pPr>
            <w:r w:rsidDel="00000000" w:rsidR="00000000" w:rsidRPr="00000000">
              <w:rPr>
                <w:color w:val="262626"/>
                <w:highlight w:val="yellow"/>
              </w:rPr>
              <w:drawing>
                <wp:inline distB="114300" distT="114300" distL="114300" distR="114300">
                  <wp:extent cx="1593809" cy="1163050"/>
                  <wp:effectExtent b="0" l="0" r="0" t="0"/>
                  <wp:docPr id="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809" cy="1163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widowControl w:val="0"/>
              <w:spacing w:line="276" w:lineRule="auto"/>
              <w:jc w:val="both"/>
              <w:rPr/>
            </w:pPr>
            <w:r w:rsidDel="00000000" w:rsidR="00000000" w:rsidRPr="00000000">
              <w:rPr>
                <w:color w:val="262626"/>
                <w:highlight w:val="yellow"/>
                <w:rtl w:val="0"/>
              </w:rPr>
              <w:t xml:space="preserve">Sensor capacitivo digital HTU21D-F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B">
            <w:pPr>
              <w:widowControl w:val="0"/>
              <w:spacing w:line="276" w:lineRule="auto"/>
              <w:jc w:val="center"/>
              <w:rPr>
                <w:color w:val="262626"/>
              </w:rPr>
            </w:pPr>
            <w:r w:rsidDel="00000000" w:rsidR="00000000" w:rsidRPr="00000000">
              <w:rPr>
                <w:color w:val="262626"/>
                <w:rtl w:val="0"/>
              </w:rPr>
              <w:t xml:space="preserve">DETECTAR LA TEMPERATURA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D">
            <w:pPr>
              <w:widowControl w:val="0"/>
              <w:spacing w:line="276" w:lineRule="auto"/>
              <w:jc w:val="center"/>
              <w:rPr>
                <w:color w:val="262626"/>
              </w:rPr>
            </w:pPr>
            <w:r w:rsidDel="00000000" w:rsidR="00000000" w:rsidRPr="00000000">
              <w:rPr>
                <w:color w:val="262626"/>
                <w:rtl w:val="0"/>
              </w:rPr>
              <w:t xml:space="preserve">SENSAR</w:t>
            </w:r>
            <w:r w:rsidDel="00000000" w:rsidR="00000000" w:rsidRPr="00000000">
              <w:rPr>
                <w:color w:val="262626"/>
                <w:rtl w:val="0"/>
              </w:rPr>
              <w:t xml:space="preserve"> VIBRACION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00213" cy="1402973"/>
                  <wp:effectExtent b="0" l="0" r="0" t="0"/>
                  <wp:docPr id="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13" cy="14029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ADLX335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0">
            <w:pPr>
              <w:widowControl w:val="0"/>
              <w:spacing w:line="276" w:lineRule="auto"/>
              <w:jc w:val="center"/>
              <w:rPr>
                <w:color w:val="262626"/>
              </w:rPr>
            </w:pPr>
            <w:r w:rsidDel="00000000" w:rsidR="00000000" w:rsidRPr="00000000">
              <w:rPr>
                <w:color w:val="262626"/>
                <w:rtl w:val="0"/>
              </w:rPr>
              <w:t xml:space="preserve">GENERAR VIBRACIÓN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76" w:lineRule="auto"/>
              <w:jc w:val="both"/>
              <w:rPr>
                <w:color w:val="262626"/>
                <w:highlight w:val="yellow"/>
              </w:rPr>
            </w:pPr>
            <w:r w:rsidDel="00000000" w:rsidR="00000000" w:rsidRPr="00000000">
              <w:rPr>
                <w:color w:val="262626"/>
                <w:highlight w:val="yellow"/>
              </w:rPr>
              <w:drawing>
                <wp:inline distB="114300" distT="114300" distL="114300" distR="114300">
                  <wp:extent cx="2143125" cy="2143125"/>
                  <wp:effectExtent b="0" l="0" r="0" t="0"/>
                  <wp:docPr id="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76" w:lineRule="auto"/>
              <w:jc w:val="both"/>
              <w:rPr>
                <w:color w:val="262626"/>
                <w:highlight w:val="yellow"/>
              </w:rPr>
            </w:pPr>
            <w:r w:rsidDel="00000000" w:rsidR="00000000" w:rsidRPr="00000000">
              <w:rPr>
                <w:color w:val="262626"/>
                <w:highlight w:val="yellow"/>
                <w:rtl w:val="0"/>
              </w:rPr>
              <w:t xml:space="preserve">Vibration motor module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3">
            <w:pPr>
              <w:widowControl w:val="0"/>
              <w:spacing w:line="276" w:lineRule="auto"/>
              <w:jc w:val="center"/>
              <w:rPr>
                <w:color w:val="262626"/>
              </w:rPr>
            </w:pPr>
            <w:r w:rsidDel="00000000" w:rsidR="00000000" w:rsidRPr="00000000">
              <w:rPr>
                <w:color w:val="262626"/>
                <w:rtl w:val="0"/>
              </w:rPr>
              <w:t xml:space="preserve">GENERAR CALOR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76" w:lineRule="auto"/>
              <w:jc w:val="both"/>
              <w:rPr>
                <w:color w:val="262626"/>
                <w:highlight w:val="yellow"/>
              </w:rPr>
            </w:pPr>
            <w:r w:rsidDel="00000000" w:rsidR="00000000" w:rsidRPr="00000000">
              <w:rPr>
                <w:color w:val="262626"/>
                <w:highlight w:val="yellow"/>
              </w:rPr>
              <w:drawing>
                <wp:inline distB="114300" distT="114300" distL="114300" distR="114300">
                  <wp:extent cx="1104900" cy="1104900"/>
                  <wp:effectExtent b="0" l="0" r="0" t="0"/>
                  <wp:docPr id="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widowControl w:val="0"/>
              <w:spacing w:line="276" w:lineRule="auto"/>
              <w:jc w:val="both"/>
              <w:rPr/>
            </w:pPr>
            <w:r w:rsidDel="00000000" w:rsidR="00000000" w:rsidRPr="00000000">
              <w:rPr>
                <w:color w:val="262626"/>
                <w:highlight w:val="yellow"/>
                <w:rtl w:val="0"/>
              </w:rPr>
              <w:t xml:space="preserve">Resistencias </w:t>
            </w:r>
            <w:r w:rsidDel="00000000" w:rsidR="00000000" w:rsidRPr="00000000">
              <w:rPr>
                <w:color w:val="262626"/>
                <w:rtl w:val="0"/>
              </w:rPr>
              <w:t xml:space="preserve">calefactoras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6">
            <w:pPr>
              <w:widowControl w:val="0"/>
              <w:spacing w:line="276" w:lineRule="auto"/>
              <w:jc w:val="center"/>
              <w:rPr>
                <w:color w:val="262626"/>
              </w:rPr>
            </w:pPr>
            <w:r w:rsidDel="00000000" w:rsidR="00000000" w:rsidRPr="00000000">
              <w:rPr>
                <w:color w:val="262626"/>
                <w:rtl w:val="0"/>
              </w:rPr>
              <w:t xml:space="preserve">ALERTA DE TEMPERATURA ALTA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76" w:lineRule="auto"/>
              <w:jc w:val="center"/>
              <w:rPr>
                <w:color w:val="262626"/>
                <w:highlight w:val="yellow"/>
              </w:rPr>
            </w:pPr>
            <w:r w:rsidDel="00000000" w:rsidR="00000000" w:rsidRPr="00000000">
              <w:rPr>
                <w:color w:val="262626"/>
                <w:highlight w:val="yellow"/>
              </w:rPr>
              <w:drawing>
                <wp:inline distB="114300" distT="114300" distL="114300" distR="114300">
                  <wp:extent cx="1057275" cy="1168400"/>
                  <wp:effectExtent b="0" l="0" r="0" t="0"/>
                  <wp:docPr id="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widowControl w:val="0"/>
              <w:spacing w:line="276" w:lineRule="auto"/>
              <w:jc w:val="center"/>
              <w:rPr/>
            </w:pPr>
            <w:r w:rsidDel="00000000" w:rsidR="00000000" w:rsidRPr="00000000">
              <w:rPr>
                <w:color w:val="262626"/>
                <w:highlight w:val="yellow"/>
                <w:rtl w:val="0"/>
              </w:rPr>
              <w:t xml:space="preserve">Pantalla OLED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9">
            <w:pPr>
              <w:widowControl w:val="0"/>
              <w:spacing w:line="276" w:lineRule="auto"/>
              <w:jc w:val="center"/>
              <w:rPr>
                <w:color w:val="262626"/>
              </w:rPr>
            </w:pPr>
            <w:r w:rsidDel="00000000" w:rsidR="00000000" w:rsidRPr="00000000">
              <w:rPr>
                <w:color w:val="262626"/>
                <w:rtl w:val="0"/>
              </w:rPr>
              <w:t xml:space="preserve">ALERTA DE HUMEDAD EXCESIVA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B">
      <w:pPr>
        <w:jc w:val="center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1.png"/><Relationship Id="rId13" Type="http://schemas.openxmlformats.org/officeDocument/2006/relationships/image" Target="media/image8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10.png"/><Relationship Id="rId14" Type="http://schemas.openxmlformats.org/officeDocument/2006/relationships/image" Target="media/image7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1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